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374507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17BBF0" w14:textId="069A2F29" w:rsidR="00DD333B" w:rsidRDefault="00DD333B" w:rsidP="00251DB0">
          <w:pPr>
            <w:pStyle w:val="Nadpisobsahu"/>
            <w:jc w:val="both"/>
          </w:pPr>
          <w:r>
            <w:t>Obsah</w:t>
          </w:r>
        </w:p>
        <w:p w14:paraId="6ED267BB" w14:textId="6A6E6A90" w:rsidR="008E63C3" w:rsidRDefault="00DD333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497731" w:history="1">
            <w:r w:rsidR="008E63C3" w:rsidRPr="00657694">
              <w:rPr>
                <w:rStyle w:val="Hypertextovodkaz"/>
                <w:noProof/>
              </w:rPr>
              <w:t>Pamětově rezidentní viry</w:t>
            </w:r>
            <w:r w:rsidR="008E63C3">
              <w:rPr>
                <w:noProof/>
                <w:webHidden/>
              </w:rPr>
              <w:tab/>
            </w:r>
            <w:r w:rsidR="008E63C3">
              <w:rPr>
                <w:noProof/>
                <w:webHidden/>
              </w:rPr>
              <w:fldChar w:fldCharType="begin"/>
            </w:r>
            <w:r w:rsidR="008E63C3">
              <w:rPr>
                <w:noProof/>
                <w:webHidden/>
              </w:rPr>
              <w:instrText xml:space="preserve"> PAGEREF _Toc159497731 \h </w:instrText>
            </w:r>
            <w:r w:rsidR="008E63C3">
              <w:rPr>
                <w:noProof/>
                <w:webHidden/>
              </w:rPr>
            </w:r>
            <w:r w:rsidR="008E63C3">
              <w:rPr>
                <w:noProof/>
                <w:webHidden/>
              </w:rPr>
              <w:fldChar w:fldCharType="separate"/>
            </w:r>
            <w:r w:rsidR="008E63C3">
              <w:rPr>
                <w:noProof/>
                <w:webHidden/>
              </w:rPr>
              <w:t>1</w:t>
            </w:r>
            <w:r w:rsidR="008E63C3">
              <w:rPr>
                <w:noProof/>
                <w:webHidden/>
              </w:rPr>
              <w:fldChar w:fldCharType="end"/>
            </w:r>
          </w:hyperlink>
        </w:p>
        <w:p w14:paraId="18E272F0" w14:textId="7257E33D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32" w:history="1">
            <w:r w:rsidRPr="00657694">
              <w:rPr>
                <w:rStyle w:val="Hypertextovodkaz"/>
                <w:noProof/>
              </w:rPr>
              <w:t>Nerezidentní viry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01A5C" w14:textId="3C6BEE7E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33" w:history="1">
            <w:r w:rsidRPr="00657694">
              <w:rPr>
                <w:rStyle w:val="Hypertextovodkaz"/>
                <w:noProof/>
              </w:rPr>
              <w:t>Rozdíly mezi pamětově rezidentními a nerezidentními viry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00599" w14:textId="66857FBF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34" w:history="1">
            <w:r w:rsidRPr="00657694">
              <w:rPr>
                <w:rStyle w:val="Hypertextovodkaz"/>
                <w:noProof/>
              </w:rPr>
              <w:t>Boot viry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3B80A" w14:textId="55CE9202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35" w:history="1">
            <w:r w:rsidRPr="00657694">
              <w:rPr>
                <w:rStyle w:val="Hypertextovodkaz"/>
                <w:noProof/>
              </w:rPr>
              <w:t>Souborové viry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84268" w14:textId="54F2B5C4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36" w:history="1">
            <w:r w:rsidRPr="00657694">
              <w:rPr>
                <w:rStyle w:val="Hypertextovodkaz"/>
                <w:noProof/>
              </w:rPr>
              <w:t>Rozdíly mezi boot viry a souborovými viry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86367" w14:textId="5B978A1F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37" w:history="1">
            <w:r w:rsidRPr="00657694">
              <w:rPr>
                <w:rStyle w:val="Hypertextovodkaz"/>
                <w:noProof/>
              </w:rPr>
              <w:t>Přepisující viry (Overwriting viruses)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A352C" w14:textId="5F5F0E2D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38" w:history="1">
            <w:r w:rsidRPr="00657694">
              <w:rPr>
                <w:rStyle w:val="Hypertextovodkaz"/>
                <w:noProof/>
              </w:rPr>
              <w:t>Parazitické viry (File infector viruses)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688C9" w14:textId="2440E456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39" w:history="1">
            <w:r w:rsidRPr="00657694">
              <w:rPr>
                <w:rStyle w:val="Hypertextovodkaz"/>
                <w:noProof/>
              </w:rPr>
              <w:t>Multipartitní viry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A82E0" w14:textId="1050D1E3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40" w:history="1">
            <w:r w:rsidRPr="00657694">
              <w:rPr>
                <w:rStyle w:val="Hypertextovodkaz"/>
                <w:noProof/>
              </w:rPr>
              <w:t>Makroviry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BBA7F" w14:textId="1956FB29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41" w:history="1">
            <w:r w:rsidRPr="00657694">
              <w:rPr>
                <w:rStyle w:val="Hypertextovodkaz"/>
                <w:noProof/>
              </w:rPr>
              <w:t>Kódované viry (Encrypted viruses)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E5BEE" w14:textId="39BF3C7A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42" w:history="1">
            <w:r w:rsidRPr="00657694">
              <w:rPr>
                <w:rStyle w:val="Hypertextovodkaz"/>
                <w:noProof/>
              </w:rPr>
              <w:t>Retrovirus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95901" w14:textId="7697449B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43" w:history="1">
            <w:r w:rsidRPr="00657694">
              <w:rPr>
                <w:rStyle w:val="Hypertextovodkaz"/>
                <w:noProof/>
              </w:rPr>
              <w:t>Polymorfní viry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86742" w14:textId="14ACF75B" w:rsidR="008E63C3" w:rsidRDefault="008E63C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97744" w:history="1">
            <w:r w:rsidRPr="00657694">
              <w:rPr>
                <w:rStyle w:val="Hypertextovodkaz"/>
                <w:noProof/>
              </w:rPr>
              <w:t>Metamorfní viry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_Toc159497744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1B071" w14:textId="580E5566" w:rsidR="00DD333B" w:rsidRDefault="00DD333B" w:rsidP="00251DB0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6E738730" w14:textId="699B45D8" w:rsidR="00B26B35" w:rsidRPr="00B26B35" w:rsidRDefault="00B26B35" w:rsidP="00251DB0">
      <w:pPr>
        <w:pStyle w:val="Nadpis1"/>
        <w:jc w:val="both"/>
      </w:pPr>
      <w:bookmarkStart w:id="0" w:name="_Toc159497731"/>
      <w:r>
        <w:t>Pamětově rezidentní viry</w:t>
      </w:r>
      <w:bookmarkEnd w:id="0"/>
    </w:p>
    <w:p w14:paraId="44D7F892" w14:textId="77777777" w:rsidR="00B26B35" w:rsidRPr="00B26B35" w:rsidRDefault="00B26B35" w:rsidP="00251DB0">
      <w:pPr>
        <w:pStyle w:val="Odstavecseseznamem"/>
        <w:numPr>
          <w:ilvl w:val="0"/>
          <w:numId w:val="1"/>
        </w:numPr>
        <w:jc w:val="both"/>
      </w:pPr>
      <w:r w:rsidRPr="00B26B35">
        <w:rPr>
          <w:b/>
          <w:bCs/>
        </w:rPr>
        <w:t>Definice</w:t>
      </w:r>
      <w:r w:rsidRPr="00B26B35">
        <w:t>: Pamětově rezidentní viry jsou typy malwaru, které se po spuštění ukládají v operační paměti počítače a zůstávají aktivní, dokud systém není restartován.</w:t>
      </w:r>
    </w:p>
    <w:p w14:paraId="2C67D1FB" w14:textId="77777777" w:rsidR="00B26B35" w:rsidRPr="00B26B35" w:rsidRDefault="00B26B35" w:rsidP="00251DB0">
      <w:pPr>
        <w:pStyle w:val="Odstavecseseznamem"/>
        <w:numPr>
          <w:ilvl w:val="0"/>
          <w:numId w:val="1"/>
        </w:numPr>
        <w:jc w:val="both"/>
      </w:pPr>
      <w:r w:rsidRPr="00B26B35">
        <w:rPr>
          <w:b/>
          <w:bCs/>
        </w:rPr>
        <w:t>Chování</w:t>
      </w:r>
      <w:r w:rsidRPr="00B26B35">
        <w:t>: Tyto viry se načtou do paměti při startu systému nebo při otevření infikovaného programu a zůstávají v paměti, kde mohou infikovat další soubory a programy, které jsou spuštěny po jejich aktivaci.</w:t>
      </w:r>
    </w:p>
    <w:p w14:paraId="1F139A95" w14:textId="50B1BDB8" w:rsidR="00B26B35" w:rsidRPr="00B26B35" w:rsidRDefault="00B26B35" w:rsidP="00251DB0">
      <w:pPr>
        <w:pStyle w:val="Odstavecseseznamem"/>
        <w:numPr>
          <w:ilvl w:val="0"/>
          <w:numId w:val="1"/>
        </w:numPr>
        <w:jc w:val="both"/>
      </w:pPr>
      <w:r w:rsidRPr="00B26B35">
        <w:rPr>
          <w:b/>
          <w:bCs/>
        </w:rPr>
        <w:t>Účinek</w:t>
      </w:r>
      <w:r w:rsidRPr="00B26B35">
        <w:t>: Mohou efektivně monitorovat a manipulovat se systémovými operacemi, infikovat spouštěné soubory a zůstat aktivní a skrytí v pozadí.</w:t>
      </w:r>
    </w:p>
    <w:p w14:paraId="3E688E4E" w14:textId="4155535C" w:rsidR="00B26B35" w:rsidRDefault="00B26B35" w:rsidP="00251DB0">
      <w:pPr>
        <w:pStyle w:val="Nadpis1"/>
        <w:jc w:val="both"/>
      </w:pPr>
      <w:bookmarkStart w:id="1" w:name="_Toc159497732"/>
      <w:r>
        <w:t>Nerezidentní viry</w:t>
      </w:r>
      <w:bookmarkEnd w:id="1"/>
    </w:p>
    <w:p w14:paraId="40E21FA2" w14:textId="77777777" w:rsidR="00511040" w:rsidRDefault="00511040" w:rsidP="00511040">
      <w:pPr>
        <w:pStyle w:val="Odstavecseseznamem"/>
        <w:numPr>
          <w:ilvl w:val="0"/>
          <w:numId w:val="27"/>
        </w:numPr>
      </w:pPr>
      <w:r w:rsidRPr="00511040">
        <w:rPr>
          <w:b/>
          <w:bCs/>
        </w:rPr>
        <w:t>Definice</w:t>
      </w:r>
      <w:r>
        <w:t>: Nerezidentní viry, na rozdíl od pamětově rezidentních, se neuchovávají v operační paměti. Po spuštění provedou specifickou škodlivou činnost a pak se vypnou nebo předají kontrolu hostitelskému programu.</w:t>
      </w:r>
    </w:p>
    <w:p w14:paraId="3DE459F3" w14:textId="77777777" w:rsidR="00511040" w:rsidRDefault="00511040" w:rsidP="00511040">
      <w:pPr>
        <w:pStyle w:val="Odstavecseseznamem"/>
        <w:numPr>
          <w:ilvl w:val="0"/>
          <w:numId w:val="27"/>
        </w:numPr>
      </w:pPr>
      <w:r w:rsidRPr="00511040">
        <w:rPr>
          <w:b/>
          <w:bCs/>
        </w:rPr>
        <w:t>Chování</w:t>
      </w:r>
      <w:r>
        <w:t>: Tyto viry infikují soubory nebo systémy při spuštění nebo otevření infikovaného souboru, ale nezůstávají aktivní v paměti po dokončení své činnosti.</w:t>
      </w:r>
    </w:p>
    <w:p w14:paraId="016BCB64" w14:textId="21B39CD6" w:rsidR="00511040" w:rsidRPr="00511040" w:rsidRDefault="00511040" w:rsidP="00511040">
      <w:pPr>
        <w:pStyle w:val="Odstavecseseznamem"/>
        <w:numPr>
          <w:ilvl w:val="0"/>
          <w:numId w:val="27"/>
        </w:numPr>
      </w:pPr>
      <w:r w:rsidRPr="00511040">
        <w:rPr>
          <w:b/>
          <w:bCs/>
        </w:rPr>
        <w:t>Účinek</w:t>
      </w:r>
      <w:r>
        <w:t>: Typicky se zaměřují na konkrétní úkony, jako je poškození souborů, šíření kopie viru nebo zobrazení zpráv, a po provedení svého úkolu se ukončí.</w:t>
      </w:r>
    </w:p>
    <w:p w14:paraId="31BA7037" w14:textId="77777777" w:rsidR="00DD333B" w:rsidRPr="00511040" w:rsidRDefault="00DD333B" w:rsidP="00511040">
      <w:pPr>
        <w:pStyle w:val="Odstavecseseznamem"/>
        <w:numPr>
          <w:ilvl w:val="0"/>
          <w:numId w:val="26"/>
        </w:num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3BFF534" w14:textId="366DEA18" w:rsidR="00B26B35" w:rsidRDefault="00B26B35" w:rsidP="00251DB0">
      <w:pPr>
        <w:pStyle w:val="Nadpis1"/>
        <w:jc w:val="both"/>
      </w:pPr>
      <w:bookmarkStart w:id="2" w:name="_Toc159497733"/>
      <w:r w:rsidRPr="00B26B35">
        <w:lastRenderedPageBreak/>
        <w:t>Rozdíly mezi pamětově rezidentními a nerezidentními viry</w:t>
      </w:r>
      <w:bookmarkEnd w:id="2"/>
    </w:p>
    <w:p w14:paraId="772784D1" w14:textId="77777777" w:rsidR="00B26B35" w:rsidRDefault="00B26B35" w:rsidP="00251DB0">
      <w:pPr>
        <w:pStyle w:val="Odstavecseseznamem"/>
        <w:numPr>
          <w:ilvl w:val="0"/>
          <w:numId w:val="3"/>
        </w:numPr>
        <w:jc w:val="both"/>
      </w:pPr>
      <w:r w:rsidRPr="00B26B35">
        <w:rPr>
          <w:b/>
          <w:bCs/>
        </w:rPr>
        <w:t>Paměťové uchování</w:t>
      </w:r>
      <w:r>
        <w:t>: Rezidentní viry zůstávají v operační paměti a jsou aktivní dlouho po svém spuštění, zatímco nerezidentní viry končí po provedení své škodlivé činnosti.</w:t>
      </w:r>
    </w:p>
    <w:p w14:paraId="421F48D3" w14:textId="77777777" w:rsidR="00B26B35" w:rsidRDefault="00B26B35" w:rsidP="00251DB0">
      <w:pPr>
        <w:pStyle w:val="Odstavecseseznamem"/>
        <w:numPr>
          <w:ilvl w:val="0"/>
          <w:numId w:val="3"/>
        </w:numPr>
        <w:jc w:val="both"/>
      </w:pPr>
      <w:r w:rsidRPr="00B26B35">
        <w:rPr>
          <w:b/>
          <w:bCs/>
        </w:rPr>
        <w:t>Metoda infekce</w:t>
      </w:r>
      <w:r>
        <w:t>: Rezidentní viry mohou infikovat více souborů a programů během jedné aktivity v systému, nerezidentní viry obvykle infikují pouze při konkrétním spuštění.</w:t>
      </w:r>
    </w:p>
    <w:p w14:paraId="4539AD14" w14:textId="4DC8136F" w:rsidR="00B26B35" w:rsidRDefault="00B26B35" w:rsidP="00251DB0">
      <w:pPr>
        <w:pStyle w:val="Odstavecseseznamem"/>
        <w:numPr>
          <w:ilvl w:val="0"/>
          <w:numId w:val="3"/>
        </w:numPr>
        <w:jc w:val="both"/>
      </w:pPr>
      <w:r w:rsidRPr="00B26B35">
        <w:rPr>
          <w:b/>
          <w:bCs/>
        </w:rPr>
        <w:t>Detekce a odstranění</w:t>
      </w:r>
      <w:r>
        <w:t>: Rezidentní viry mohou být obtížnější detekovat a odstranit kvůli jejich přítomnosti v paměti a schopnosti manipulovat s procesy v reálném čase, zatímco nerezidentní viry jsou často snazší identifikovat a odstranit po jednom spuštění.</w:t>
      </w:r>
    </w:p>
    <w:p w14:paraId="4B87052D" w14:textId="15DE6512" w:rsidR="00511040" w:rsidRDefault="00B26B35" w:rsidP="00251DB0">
      <w:pPr>
        <w:pStyle w:val="Nadpis1"/>
        <w:jc w:val="both"/>
      </w:pPr>
      <w:bookmarkStart w:id="3" w:name="_Toc159497734"/>
      <w:r>
        <w:t>Boot viry</w:t>
      </w:r>
      <w:bookmarkEnd w:id="3"/>
    </w:p>
    <w:p w14:paraId="27292C94" w14:textId="77777777" w:rsidR="00511040" w:rsidRDefault="00511040" w:rsidP="00511040">
      <w:pPr>
        <w:pStyle w:val="Odstavecseseznamem"/>
        <w:numPr>
          <w:ilvl w:val="0"/>
          <w:numId w:val="28"/>
        </w:numPr>
      </w:pPr>
      <w:r w:rsidRPr="00511040">
        <w:rPr>
          <w:b/>
          <w:bCs/>
        </w:rPr>
        <w:t>Definice</w:t>
      </w:r>
      <w:r>
        <w:t>: Boot viry jsou typy malwaru, které infikují zaváděcí sektor pevných disků nebo odnímatelných médií, jako jsou USB flash disky. Zaváděcí sektor je klíčová oblast disku používaná k inicializaci operačního systému při startu počítače.</w:t>
      </w:r>
    </w:p>
    <w:p w14:paraId="719FEE66" w14:textId="77777777" w:rsidR="00511040" w:rsidRDefault="00511040" w:rsidP="00511040">
      <w:pPr>
        <w:pStyle w:val="Odstavecseseznamem"/>
        <w:numPr>
          <w:ilvl w:val="0"/>
          <w:numId w:val="28"/>
        </w:numPr>
      </w:pPr>
      <w:r w:rsidRPr="00511040">
        <w:rPr>
          <w:b/>
          <w:bCs/>
        </w:rPr>
        <w:t>Chování</w:t>
      </w:r>
      <w:r>
        <w:t>: Tyto viry se aktivují při startu počítače, ještě předtím, než se načte operační systém. To jim umožňuje obcházet některé bezpečnostní mechanismy a získat vysokou úroveň kontroly nad systémem.</w:t>
      </w:r>
    </w:p>
    <w:p w14:paraId="0FD80F3A" w14:textId="5A9A1D7B" w:rsidR="00511040" w:rsidRPr="00511040" w:rsidRDefault="00511040" w:rsidP="00511040">
      <w:pPr>
        <w:pStyle w:val="Odstavecseseznamem"/>
        <w:numPr>
          <w:ilvl w:val="0"/>
          <w:numId w:val="28"/>
        </w:numPr>
      </w:pPr>
      <w:r w:rsidRPr="00511040">
        <w:rPr>
          <w:b/>
          <w:bCs/>
        </w:rPr>
        <w:t>Účinek</w:t>
      </w:r>
      <w:r>
        <w:t>: Boot viry mohou způsobit vážné škody, včetně zabraňování startu operačního systému, šifrování dat nebo způsobení, že systém se stane neodpovídajícím.</w:t>
      </w:r>
    </w:p>
    <w:p w14:paraId="0012C716" w14:textId="14779B21" w:rsidR="00B26B35" w:rsidRDefault="00B26B35" w:rsidP="00251DB0">
      <w:pPr>
        <w:pStyle w:val="Nadpis1"/>
        <w:jc w:val="both"/>
      </w:pPr>
      <w:bookmarkStart w:id="4" w:name="_Toc159497735"/>
      <w:r>
        <w:t>Souborové viry</w:t>
      </w:r>
      <w:bookmarkEnd w:id="4"/>
    </w:p>
    <w:p w14:paraId="71355B1A" w14:textId="77777777" w:rsidR="00B26B35" w:rsidRDefault="00B26B35" w:rsidP="00251DB0">
      <w:pPr>
        <w:pStyle w:val="Odstavecseseznamem"/>
        <w:numPr>
          <w:ilvl w:val="0"/>
          <w:numId w:val="5"/>
        </w:numPr>
        <w:jc w:val="both"/>
      </w:pPr>
      <w:r w:rsidRPr="00B26B35">
        <w:rPr>
          <w:b/>
          <w:bCs/>
        </w:rPr>
        <w:t>Definice</w:t>
      </w:r>
      <w:r>
        <w:t>: Souborové viry infikují spustitelné soubory (např. soubory s příponami .exe, .com, .dll) na počítači tím, že se připojí nebo vloží do těchto souborů.</w:t>
      </w:r>
    </w:p>
    <w:p w14:paraId="26F4F519" w14:textId="77777777" w:rsidR="00B26B35" w:rsidRDefault="00B26B35" w:rsidP="00251DB0">
      <w:pPr>
        <w:pStyle w:val="Odstavecseseznamem"/>
        <w:numPr>
          <w:ilvl w:val="0"/>
          <w:numId w:val="5"/>
        </w:numPr>
        <w:jc w:val="both"/>
      </w:pPr>
      <w:r w:rsidRPr="00B26B35">
        <w:rPr>
          <w:b/>
          <w:bCs/>
        </w:rPr>
        <w:t>Chování</w:t>
      </w:r>
      <w:r>
        <w:t>: Když je infikovaný soubor spuštěn, virus je také aktivován a může se šířit, infikovat další soubory a vykonávat škodlivé činnosti, jako je kopírování dat, zobrazení zpráv nebo poškození souborů.</w:t>
      </w:r>
    </w:p>
    <w:p w14:paraId="1E6B9547" w14:textId="77777777" w:rsidR="00B26B35" w:rsidRDefault="00B26B35" w:rsidP="00251DB0">
      <w:pPr>
        <w:pStyle w:val="Odstavecseseznamem"/>
        <w:numPr>
          <w:ilvl w:val="0"/>
          <w:numId w:val="5"/>
        </w:numPr>
        <w:jc w:val="both"/>
      </w:pPr>
      <w:r w:rsidRPr="00B26B35">
        <w:rPr>
          <w:b/>
          <w:bCs/>
        </w:rPr>
        <w:t>Účinek</w:t>
      </w:r>
      <w:r>
        <w:t>: Souborové viry mohou zpomalit systém, poškodit nebo upravit data, způsobit nestabilitu systému a umožnit útočníkům přístup k infikovanému systému.</w:t>
      </w:r>
    </w:p>
    <w:p w14:paraId="1A30D1AC" w14:textId="54BFD855" w:rsidR="00B26B35" w:rsidRDefault="00B26B35" w:rsidP="00251DB0">
      <w:pPr>
        <w:pStyle w:val="Nadpis1"/>
        <w:jc w:val="both"/>
      </w:pPr>
      <w:bookmarkStart w:id="5" w:name="_Toc159497736"/>
      <w:r w:rsidRPr="00B26B35">
        <w:t>Rozdíly mezi boot viry a souborovými viry</w:t>
      </w:r>
      <w:bookmarkEnd w:id="5"/>
    </w:p>
    <w:p w14:paraId="76591685" w14:textId="77777777" w:rsidR="00B26B35" w:rsidRDefault="00B26B35" w:rsidP="00251DB0">
      <w:pPr>
        <w:pStyle w:val="Odstavecseseznamem"/>
        <w:numPr>
          <w:ilvl w:val="0"/>
          <w:numId w:val="6"/>
        </w:numPr>
        <w:jc w:val="both"/>
      </w:pPr>
      <w:r w:rsidRPr="00B26B35">
        <w:rPr>
          <w:b/>
          <w:bCs/>
        </w:rPr>
        <w:t>Místo infekce</w:t>
      </w:r>
      <w:r>
        <w:t>: Boot viry se zaměřují na zaváděcí sektory disků, což jim umožňuje spustit se před operačním systémem, zatímco souborové viry infikují spustitelné soubory v operačním systému.</w:t>
      </w:r>
    </w:p>
    <w:p w14:paraId="52C1EA0C" w14:textId="77777777" w:rsidR="00B26B35" w:rsidRDefault="00B26B35" w:rsidP="00251DB0">
      <w:pPr>
        <w:pStyle w:val="Odstavecseseznamem"/>
        <w:numPr>
          <w:ilvl w:val="0"/>
          <w:numId w:val="6"/>
        </w:numPr>
        <w:jc w:val="both"/>
      </w:pPr>
      <w:r w:rsidRPr="00B26B35">
        <w:rPr>
          <w:b/>
          <w:bCs/>
        </w:rPr>
        <w:t>Metoda šíření</w:t>
      </w:r>
      <w:r>
        <w:t>: Boot viry se šíří obvykle přes infikovaná odnímatelná média nebo pevné disky, zatímco souborové viry se šíří infikací jiných spustitelných souborů na počítači nebo přes síť.</w:t>
      </w:r>
    </w:p>
    <w:p w14:paraId="5EDB06C6" w14:textId="7F97DF53" w:rsidR="00B26B35" w:rsidRDefault="00B26B35" w:rsidP="00251DB0">
      <w:pPr>
        <w:pStyle w:val="Odstavecseseznamem"/>
        <w:numPr>
          <w:ilvl w:val="0"/>
          <w:numId w:val="6"/>
        </w:numPr>
        <w:jc w:val="both"/>
      </w:pPr>
      <w:r w:rsidRPr="00B26B35">
        <w:rPr>
          <w:b/>
          <w:bCs/>
        </w:rPr>
        <w:t>Důsledky infekce</w:t>
      </w:r>
      <w:r>
        <w:t>: Infekce boot viry může vést k vážným problémům při startu počítače a může být obtížnější odstranit, protože se aktivují před operačním systémem. Souborové viry mohou způsobit škody na datech a programovém vybavení a mohou být detekovány a odstraněny antivirovými programy po startu operačního systému.</w:t>
      </w:r>
    </w:p>
    <w:p w14:paraId="005F7DB3" w14:textId="6569D1AC" w:rsidR="00B26B35" w:rsidRDefault="00B26B35" w:rsidP="00251DB0">
      <w:pPr>
        <w:pStyle w:val="Nadpis1"/>
        <w:jc w:val="both"/>
      </w:pPr>
      <w:bookmarkStart w:id="6" w:name="_Toc159497737"/>
      <w:r>
        <w:t>Přepisující viry (Overwriting viruses)</w:t>
      </w:r>
      <w:bookmarkEnd w:id="6"/>
    </w:p>
    <w:p w14:paraId="0B418941" w14:textId="77777777" w:rsidR="00511040" w:rsidRDefault="00511040" w:rsidP="00511040">
      <w:pPr>
        <w:pStyle w:val="Odstavecseseznamem"/>
        <w:numPr>
          <w:ilvl w:val="0"/>
          <w:numId w:val="29"/>
        </w:numPr>
      </w:pPr>
      <w:r w:rsidRPr="00511040">
        <w:rPr>
          <w:b/>
          <w:bCs/>
        </w:rPr>
        <w:t>Definice</w:t>
      </w:r>
      <w:r>
        <w:t>: Tyto viry přepisují obsah souboru svým vlastním kódem, což vede k ztrátě původního obsahu souboru.</w:t>
      </w:r>
    </w:p>
    <w:p w14:paraId="6C3B3663" w14:textId="77777777" w:rsidR="00511040" w:rsidRDefault="00511040" w:rsidP="00511040">
      <w:pPr>
        <w:pStyle w:val="Odstavecseseznamem"/>
        <w:numPr>
          <w:ilvl w:val="0"/>
          <w:numId w:val="29"/>
        </w:numPr>
      </w:pPr>
      <w:r w:rsidRPr="00511040">
        <w:rPr>
          <w:b/>
          <w:bCs/>
        </w:rPr>
        <w:t>Chování</w:t>
      </w:r>
      <w:r>
        <w:t>: Aktivují se při spuštění infikovaného souboru, přičemž nahradí jeho obsah, což činí soubor obvykle nefunkčním.</w:t>
      </w:r>
    </w:p>
    <w:p w14:paraId="279D9318" w14:textId="0AA783FC" w:rsidR="00511040" w:rsidRPr="00511040" w:rsidRDefault="00511040" w:rsidP="00511040">
      <w:pPr>
        <w:pStyle w:val="Odstavecseseznamem"/>
        <w:numPr>
          <w:ilvl w:val="0"/>
          <w:numId w:val="29"/>
        </w:numPr>
      </w:pPr>
      <w:r w:rsidRPr="00511040">
        <w:rPr>
          <w:b/>
          <w:bCs/>
        </w:rPr>
        <w:t>Účinek</w:t>
      </w:r>
      <w:r>
        <w:t>: Ztráta dat a funkčnosti původního souboru; často je nutné soubory obnovit z</w:t>
      </w:r>
      <w:r>
        <w:t>e</w:t>
      </w:r>
      <w:r>
        <w:t xml:space="preserve"> zálohy.</w:t>
      </w:r>
    </w:p>
    <w:p w14:paraId="75B80529" w14:textId="17E350CB" w:rsidR="00B26B35" w:rsidRDefault="00B26B35" w:rsidP="00251DB0">
      <w:pPr>
        <w:pStyle w:val="Nadpis1"/>
        <w:jc w:val="both"/>
      </w:pPr>
      <w:bookmarkStart w:id="7" w:name="_Toc159497738"/>
      <w:r>
        <w:lastRenderedPageBreak/>
        <w:t>Parazitické viry (File infector viruses)</w:t>
      </w:r>
      <w:bookmarkEnd w:id="7"/>
    </w:p>
    <w:p w14:paraId="3CEEE749" w14:textId="77777777" w:rsidR="00CF084A" w:rsidRDefault="00CF084A" w:rsidP="00251DB0">
      <w:pPr>
        <w:pStyle w:val="Odstavecseseznamem"/>
        <w:numPr>
          <w:ilvl w:val="0"/>
          <w:numId w:val="15"/>
        </w:numPr>
        <w:jc w:val="both"/>
      </w:pPr>
      <w:r w:rsidRPr="00CF084A">
        <w:rPr>
          <w:b/>
          <w:bCs/>
        </w:rPr>
        <w:t>Definice</w:t>
      </w:r>
      <w:r>
        <w:t>: Infikují a mění existující spustitelné soubory tak, že do nich vloží svůj škodlivý kód.</w:t>
      </w:r>
    </w:p>
    <w:p w14:paraId="342BB8F5" w14:textId="77777777" w:rsidR="00CF084A" w:rsidRDefault="00CF084A" w:rsidP="00251DB0">
      <w:pPr>
        <w:pStyle w:val="Odstavecseseznamem"/>
        <w:numPr>
          <w:ilvl w:val="0"/>
          <w:numId w:val="15"/>
        </w:numPr>
        <w:jc w:val="both"/>
      </w:pPr>
      <w:r w:rsidRPr="00CF084A">
        <w:rPr>
          <w:b/>
          <w:bCs/>
        </w:rPr>
        <w:t>Chování</w:t>
      </w:r>
      <w:r>
        <w:t>: Když je infikovaný soubor spuštěn, virus se také spustí, šíří se a může vykonávat další škodlivé akce.</w:t>
      </w:r>
    </w:p>
    <w:p w14:paraId="069F2CC1" w14:textId="6BB12834" w:rsidR="00CF084A" w:rsidRPr="00CF084A" w:rsidRDefault="00CF084A" w:rsidP="00251DB0">
      <w:pPr>
        <w:pStyle w:val="Odstavecseseznamem"/>
        <w:numPr>
          <w:ilvl w:val="0"/>
          <w:numId w:val="15"/>
        </w:numPr>
        <w:jc w:val="both"/>
      </w:pPr>
      <w:r w:rsidRPr="00CF084A">
        <w:rPr>
          <w:b/>
          <w:bCs/>
        </w:rPr>
        <w:t>Účinek</w:t>
      </w:r>
      <w:r>
        <w:t>: Poškození nebo změna funkcí původního souboru, snížení výkonu systému, potenciální šíření na další soubory.</w:t>
      </w:r>
    </w:p>
    <w:p w14:paraId="5AFC1E46" w14:textId="3DF23EA3" w:rsidR="00B26B35" w:rsidRDefault="00B26B35" w:rsidP="00251DB0">
      <w:pPr>
        <w:pStyle w:val="Nadpis1"/>
        <w:jc w:val="both"/>
      </w:pPr>
      <w:bookmarkStart w:id="8" w:name="_Toc159497739"/>
      <w:r>
        <w:t>Multipartitní viry</w:t>
      </w:r>
      <w:bookmarkEnd w:id="8"/>
    </w:p>
    <w:p w14:paraId="29841877" w14:textId="77777777" w:rsidR="00CF084A" w:rsidRDefault="00CF084A" w:rsidP="00251DB0">
      <w:pPr>
        <w:pStyle w:val="Odstavecseseznamem"/>
        <w:numPr>
          <w:ilvl w:val="0"/>
          <w:numId w:val="19"/>
        </w:numPr>
        <w:jc w:val="both"/>
      </w:pPr>
      <w:r w:rsidRPr="00CF084A">
        <w:rPr>
          <w:b/>
          <w:bCs/>
        </w:rPr>
        <w:t>Definice</w:t>
      </w:r>
      <w:r>
        <w:t>: Kombinují charakteristiky boot virů a souborových virů, infikují jak zaváděcí sektory, tak spustitelné soubory.</w:t>
      </w:r>
    </w:p>
    <w:p w14:paraId="4BAB50D1" w14:textId="77777777" w:rsidR="00CF084A" w:rsidRDefault="00CF084A" w:rsidP="00251DB0">
      <w:pPr>
        <w:pStyle w:val="Odstavecseseznamem"/>
        <w:numPr>
          <w:ilvl w:val="0"/>
          <w:numId w:val="19"/>
        </w:numPr>
        <w:jc w:val="both"/>
      </w:pPr>
      <w:r w:rsidRPr="00CF084A">
        <w:rPr>
          <w:b/>
          <w:bCs/>
        </w:rPr>
        <w:t>Chování</w:t>
      </w:r>
      <w:r>
        <w:t>: Mohou se šířit více způsoby a infikovat systém na více úrovních, což ztěžuje jejich odstranění.</w:t>
      </w:r>
    </w:p>
    <w:p w14:paraId="1159C497" w14:textId="2E8F0E08" w:rsidR="00CF084A" w:rsidRPr="00CF084A" w:rsidRDefault="00CF084A" w:rsidP="00251DB0">
      <w:pPr>
        <w:pStyle w:val="Odstavecseseznamem"/>
        <w:numPr>
          <w:ilvl w:val="0"/>
          <w:numId w:val="19"/>
        </w:numPr>
        <w:jc w:val="both"/>
      </w:pPr>
      <w:r w:rsidRPr="00CF084A">
        <w:rPr>
          <w:b/>
          <w:bCs/>
        </w:rPr>
        <w:t>Účinek</w:t>
      </w:r>
      <w:r>
        <w:t>: Komplexní škody na systému, včetně problémů se spuštěním a poškozením souborů.</w:t>
      </w:r>
    </w:p>
    <w:p w14:paraId="0A445F0A" w14:textId="411A2811" w:rsidR="00B26B35" w:rsidRDefault="00DD333B" w:rsidP="00251DB0">
      <w:pPr>
        <w:pStyle w:val="Nadpis1"/>
        <w:jc w:val="both"/>
      </w:pPr>
      <w:bookmarkStart w:id="9" w:name="_Toc159497740"/>
      <w:r>
        <w:t>Makroviry</w:t>
      </w:r>
      <w:bookmarkEnd w:id="9"/>
    </w:p>
    <w:p w14:paraId="2030CB5C" w14:textId="77777777" w:rsidR="00CF084A" w:rsidRDefault="00CF084A" w:rsidP="00251DB0">
      <w:pPr>
        <w:pStyle w:val="Odstavecseseznamem"/>
        <w:numPr>
          <w:ilvl w:val="0"/>
          <w:numId w:val="20"/>
        </w:numPr>
        <w:jc w:val="both"/>
      </w:pPr>
      <w:r w:rsidRPr="00CF084A">
        <w:rPr>
          <w:b/>
          <w:bCs/>
        </w:rPr>
        <w:t>Definice</w:t>
      </w:r>
      <w:r>
        <w:t>: Viry psané makro jazykem, který je součástí mnoha aplikací (např. Microsoft Office). Infikují dokumenty a šíří se při otevření infikovaného dokumentu.</w:t>
      </w:r>
    </w:p>
    <w:p w14:paraId="0AF65993" w14:textId="77777777" w:rsidR="00CF084A" w:rsidRDefault="00CF084A" w:rsidP="00251DB0">
      <w:pPr>
        <w:pStyle w:val="Odstavecseseznamem"/>
        <w:numPr>
          <w:ilvl w:val="0"/>
          <w:numId w:val="20"/>
        </w:numPr>
        <w:jc w:val="both"/>
      </w:pPr>
      <w:r w:rsidRPr="00CF084A">
        <w:rPr>
          <w:b/>
          <w:bCs/>
        </w:rPr>
        <w:t>Chování</w:t>
      </w:r>
      <w:r>
        <w:t>: Automaticky se spustí makra, což vede k šíření viru nebo k vykonání škodlivé činnosti.</w:t>
      </w:r>
    </w:p>
    <w:p w14:paraId="237FE1E1" w14:textId="145F1FAB" w:rsidR="00CF084A" w:rsidRPr="00CF084A" w:rsidRDefault="00CF084A" w:rsidP="00251DB0">
      <w:pPr>
        <w:pStyle w:val="Odstavecseseznamem"/>
        <w:numPr>
          <w:ilvl w:val="0"/>
          <w:numId w:val="20"/>
        </w:numPr>
        <w:jc w:val="both"/>
      </w:pPr>
      <w:r w:rsidRPr="00CF084A">
        <w:rPr>
          <w:b/>
          <w:bCs/>
        </w:rPr>
        <w:t>Účinek</w:t>
      </w:r>
      <w:r>
        <w:t>: Může dojít k šíření viru přes dokumenty, poškození dat nebo neautorizované akce v aplikacích.</w:t>
      </w:r>
    </w:p>
    <w:p w14:paraId="5D418D1D" w14:textId="204E9028" w:rsidR="00DD333B" w:rsidRDefault="00DD333B" w:rsidP="00251DB0">
      <w:pPr>
        <w:pStyle w:val="Nadpis1"/>
        <w:jc w:val="both"/>
      </w:pPr>
      <w:bookmarkStart w:id="10" w:name="_Toc159497741"/>
      <w:r>
        <w:t>Kódované viry (Encrypted viruses)</w:t>
      </w:r>
      <w:bookmarkEnd w:id="10"/>
    </w:p>
    <w:p w14:paraId="66723F21" w14:textId="77777777" w:rsidR="00CF084A" w:rsidRDefault="00CF084A" w:rsidP="00251DB0">
      <w:pPr>
        <w:pStyle w:val="Odstavecseseznamem"/>
        <w:numPr>
          <w:ilvl w:val="0"/>
          <w:numId w:val="21"/>
        </w:numPr>
        <w:jc w:val="both"/>
      </w:pPr>
      <w:r w:rsidRPr="00CF084A">
        <w:rPr>
          <w:b/>
          <w:bCs/>
        </w:rPr>
        <w:t>Definice</w:t>
      </w:r>
      <w:r>
        <w:t>: Používají šifrování k maskování svého kódu, aby byli těžší k detekci antivirovými programy.</w:t>
      </w:r>
    </w:p>
    <w:p w14:paraId="47ECCC0D" w14:textId="77777777" w:rsidR="00CF084A" w:rsidRDefault="00CF084A" w:rsidP="00251DB0">
      <w:pPr>
        <w:pStyle w:val="Odstavecseseznamem"/>
        <w:numPr>
          <w:ilvl w:val="0"/>
          <w:numId w:val="21"/>
        </w:numPr>
        <w:jc w:val="both"/>
      </w:pPr>
      <w:r w:rsidRPr="00CF084A">
        <w:rPr>
          <w:b/>
          <w:bCs/>
        </w:rPr>
        <w:t>Chování</w:t>
      </w:r>
      <w:r>
        <w:t>: Obsahují dešifrovací rutinu, která se spustí před samotným virem, aby se dešifroval jeho škodlivý kód.</w:t>
      </w:r>
    </w:p>
    <w:p w14:paraId="00FD0861" w14:textId="452A1AE4" w:rsidR="00CF084A" w:rsidRPr="00CF084A" w:rsidRDefault="00CF084A" w:rsidP="00251DB0">
      <w:pPr>
        <w:pStyle w:val="Odstavecseseznamem"/>
        <w:numPr>
          <w:ilvl w:val="0"/>
          <w:numId w:val="21"/>
        </w:numPr>
        <w:jc w:val="both"/>
      </w:pPr>
      <w:r w:rsidRPr="00CF084A">
        <w:rPr>
          <w:b/>
          <w:bCs/>
        </w:rPr>
        <w:t>Účinek</w:t>
      </w:r>
      <w:r>
        <w:t>: Zpoždění nebo komplikace při detekci a analýze viru.</w:t>
      </w:r>
    </w:p>
    <w:p w14:paraId="1C5FF719" w14:textId="28972E16" w:rsidR="00CF084A" w:rsidRDefault="00DD333B" w:rsidP="00251DB0">
      <w:pPr>
        <w:pStyle w:val="Nadpis1"/>
        <w:jc w:val="both"/>
      </w:pPr>
      <w:bookmarkStart w:id="11" w:name="_Toc159497742"/>
      <w:r>
        <w:t>Retrovirus</w:t>
      </w:r>
      <w:bookmarkEnd w:id="11"/>
    </w:p>
    <w:p w14:paraId="411500A8" w14:textId="77777777" w:rsidR="00CF084A" w:rsidRDefault="00CF084A" w:rsidP="00251DB0">
      <w:pPr>
        <w:pStyle w:val="Odstavecseseznamem"/>
        <w:numPr>
          <w:ilvl w:val="0"/>
          <w:numId w:val="22"/>
        </w:numPr>
        <w:jc w:val="both"/>
      </w:pPr>
      <w:r w:rsidRPr="00CF084A">
        <w:rPr>
          <w:b/>
          <w:bCs/>
        </w:rPr>
        <w:t>Definice</w:t>
      </w:r>
      <w:r>
        <w:t>: Zaměřují se na antivirové programy a bezpečnostní software s cílem znefunkčnit je nebo je obelstít.</w:t>
      </w:r>
    </w:p>
    <w:p w14:paraId="5DC709B8" w14:textId="77777777" w:rsidR="00CF084A" w:rsidRDefault="00CF084A" w:rsidP="00251DB0">
      <w:pPr>
        <w:pStyle w:val="Odstavecseseznamem"/>
        <w:numPr>
          <w:ilvl w:val="0"/>
          <w:numId w:val="22"/>
        </w:numPr>
        <w:jc w:val="both"/>
      </w:pPr>
      <w:r w:rsidRPr="00CF084A">
        <w:rPr>
          <w:b/>
          <w:bCs/>
        </w:rPr>
        <w:t>Chování</w:t>
      </w:r>
      <w:r>
        <w:t>: Může modifikovat nebo smazat soubory antivirového programu, změnit jeho konfiguraci, nebo předstírat normální chování, aby se vyhnul detekci.</w:t>
      </w:r>
    </w:p>
    <w:p w14:paraId="4ACFB7B7" w14:textId="09B6E6E7" w:rsidR="00CF084A" w:rsidRPr="00CF084A" w:rsidRDefault="00CF084A" w:rsidP="00251DB0">
      <w:pPr>
        <w:pStyle w:val="Odstavecseseznamem"/>
        <w:numPr>
          <w:ilvl w:val="0"/>
          <w:numId w:val="22"/>
        </w:numPr>
        <w:jc w:val="both"/>
      </w:pPr>
      <w:r w:rsidRPr="00CF084A">
        <w:rPr>
          <w:b/>
          <w:bCs/>
        </w:rPr>
        <w:t>Účinek</w:t>
      </w:r>
      <w:r>
        <w:t>: Ztěžuje ochranu systému a umožňuje další infekce.</w:t>
      </w:r>
    </w:p>
    <w:p w14:paraId="10F51152" w14:textId="48C4CFA7" w:rsidR="00DD333B" w:rsidRDefault="00DD333B" w:rsidP="00251DB0">
      <w:pPr>
        <w:pStyle w:val="Nadpis1"/>
        <w:jc w:val="both"/>
      </w:pPr>
      <w:bookmarkStart w:id="12" w:name="_Toc159497743"/>
      <w:r>
        <w:t>Polymorfní viry</w:t>
      </w:r>
      <w:bookmarkEnd w:id="12"/>
    </w:p>
    <w:p w14:paraId="0F2AADCD" w14:textId="77777777" w:rsidR="00CF084A" w:rsidRDefault="00CF084A" w:rsidP="00251DB0">
      <w:pPr>
        <w:pStyle w:val="Odstavecseseznamem"/>
        <w:numPr>
          <w:ilvl w:val="0"/>
          <w:numId w:val="23"/>
        </w:numPr>
        <w:jc w:val="both"/>
      </w:pPr>
      <w:r w:rsidRPr="00251DB0">
        <w:rPr>
          <w:b/>
          <w:bCs/>
        </w:rPr>
        <w:t>Definice</w:t>
      </w:r>
      <w:r>
        <w:t>: Mění svůj kód při každé infekci, což ztěžuje jejich detekci na základě signatur.</w:t>
      </w:r>
    </w:p>
    <w:p w14:paraId="735A3B21" w14:textId="77777777" w:rsidR="00CF084A" w:rsidRDefault="00CF084A" w:rsidP="00251DB0">
      <w:pPr>
        <w:pStyle w:val="Odstavecseseznamem"/>
        <w:numPr>
          <w:ilvl w:val="0"/>
          <w:numId w:val="23"/>
        </w:numPr>
        <w:jc w:val="both"/>
      </w:pPr>
      <w:r w:rsidRPr="00251DB0">
        <w:rPr>
          <w:b/>
          <w:bCs/>
        </w:rPr>
        <w:t>Chování</w:t>
      </w:r>
      <w:r>
        <w:t>: Používají různé algoritmy pro změnu svého vzhledu bez změny základní funkcionality.</w:t>
      </w:r>
    </w:p>
    <w:p w14:paraId="415F2489" w14:textId="67E1697B" w:rsidR="00CF084A" w:rsidRPr="00CF084A" w:rsidRDefault="00CF084A" w:rsidP="00251DB0">
      <w:pPr>
        <w:pStyle w:val="Odstavecseseznamem"/>
        <w:numPr>
          <w:ilvl w:val="0"/>
          <w:numId w:val="23"/>
        </w:numPr>
        <w:jc w:val="both"/>
      </w:pPr>
      <w:r w:rsidRPr="00251DB0">
        <w:rPr>
          <w:b/>
          <w:bCs/>
        </w:rPr>
        <w:t>Účinek</w:t>
      </w:r>
      <w:r>
        <w:t>: Jsou odolnější vůči antivirovým programům, které hledají konkrétní vzory kódu.</w:t>
      </w:r>
    </w:p>
    <w:p w14:paraId="03E0EF77" w14:textId="77777777" w:rsidR="00251DB0" w:rsidRDefault="00251DB0" w:rsidP="00251DB0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3F13026" w14:textId="24203D6B" w:rsidR="00DD333B" w:rsidRDefault="00DD333B" w:rsidP="00251DB0">
      <w:pPr>
        <w:pStyle w:val="Nadpis1"/>
        <w:jc w:val="both"/>
      </w:pPr>
      <w:bookmarkStart w:id="13" w:name="_Toc159497744"/>
      <w:r>
        <w:lastRenderedPageBreak/>
        <w:t>Metamorfní viry</w:t>
      </w:r>
      <w:bookmarkEnd w:id="13"/>
    </w:p>
    <w:p w14:paraId="1FE9F932" w14:textId="77777777" w:rsidR="00251DB0" w:rsidRDefault="00251DB0" w:rsidP="00251DB0">
      <w:pPr>
        <w:pStyle w:val="Odstavecseseznamem"/>
        <w:numPr>
          <w:ilvl w:val="0"/>
          <w:numId w:val="24"/>
        </w:numPr>
        <w:jc w:val="both"/>
      </w:pPr>
      <w:r w:rsidRPr="00251DB0">
        <w:rPr>
          <w:b/>
          <w:bCs/>
        </w:rPr>
        <w:t>Definice</w:t>
      </w:r>
      <w:r>
        <w:t>: Nejkomplexnější typ virů, které mohou kompletně změnit svůj kód při každé infekci, aby se vyhnuly detekci.</w:t>
      </w:r>
    </w:p>
    <w:p w14:paraId="6E09C98E" w14:textId="77777777" w:rsidR="00251DB0" w:rsidRDefault="00251DB0" w:rsidP="00251DB0">
      <w:pPr>
        <w:pStyle w:val="Odstavecseseznamem"/>
        <w:numPr>
          <w:ilvl w:val="0"/>
          <w:numId w:val="24"/>
        </w:numPr>
        <w:jc w:val="both"/>
      </w:pPr>
      <w:r w:rsidRPr="00251DB0">
        <w:rPr>
          <w:b/>
          <w:bCs/>
        </w:rPr>
        <w:t>Chování</w:t>
      </w:r>
      <w:r>
        <w:t>: Nejenže mění svůj kód, ale mohou také změnit své chování a metody infekce.</w:t>
      </w:r>
    </w:p>
    <w:p w14:paraId="6378B64B" w14:textId="690E92A7" w:rsidR="00DD333B" w:rsidRPr="00DD333B" w:rsidRDefault="00251DB0" w:rsidP="00251DB0">
      <w:pPr>
        <w:pStyle w:val="Odstavecseseznamem"/>
        <w:numPr>
          <w:ilvl w:val="0"/>
          <w:numId w:val="24"/>
        </w:numPr>
        <w:jc w:val="both"/>
      </w:pPr>
      <w:r w:rsidRPr="00251DB0">
        <w:rPr>
          <w:b/>
          <w:bCs/>
        </w:rPr>
        <w:t>Účinek</w:t>
      </w:r>
      <w:r>
        <w:t>: Extrémně těžké je detekovat a odstranit, protože neexistuje konzistentní vzor kódu nebo chování k identifikaci.</w:t>
      </w:r>
    </w:p>
    <w:sectPr w:rsidR="00DD333B" w:rsidRPr="00DD333B" w:rsidSect="00DD333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6701" w14:textId="77777777" w:rsidR="00DD333B" w:rsidRDefault="00DD333B" w:rsidP="00DD333B">
      <w:pPr>
        <w:spacing w:after="0" w:line="240" w:lineRule="auto"/>
      </w:pPr>
      <w:r>
        <w:separator/>
      </w:r>
    </w:p>
  </w:endnote>
  <w:endnote w:type="continuationSeparator" w:id="0">
    <w:p w14:paraId="0DC72835" w14:textId="77777777" w:rsidR="00DD333B" w:rsidRDefault="00DD333B" w:rsidP="00DD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036711"/>
      <w:docPartObj>
        <w:docPartGallery w:val="Page Numbers (Bottom of Page)"/>
        <w:docPartUnique/>
      </w:docPartObj>
    </w:sdtPr>
    <w:sdtEndPr/>
    <w:sdtContent>
      <w:p w14:paraId="3B5F60F6" w14:textId="02675C94" w:rsidR="00DD333B" w:rsidRDefault="00DD333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BEC1C" w14:textId="77777777" w:rsidR="00DD333B" w:rsidRDefault="00DD3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32AE" w14:textId="77777777" w:rsidR="00DD333B" w:rsidRDefault="00DD333B" w:rsidP="00DD333B">
      <w:pPr>
        <w:spacing w:after="0" w:line="240" w:lineRule="auto"/>
      </w:pPr>
      <w:r>
        <w:separator/>
      </w:r>
    </w:p>
  </w:footnote>
  <w:footnote w:type="continuationSeparator" w:id="0">
    <w:p w14:paraId="63ED80EB" w14:textId="77777777" w:rsidR="00DD333B" w:rsidRDefault="00DD333B" w:rsidP="00DD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C05"/>
    <w:multiLevelType w:val="hybridMultilevel"/>
    <w:tmpl w:val="71427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6557"/>
    <w:multiLevelType w:val="hybridMultilevel"/>
    <w:tmpl w:val="2B38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1A5"/>
    <w:multiLevelType w:val="hybridMultilevel"/>
    <w:tmpl w:val="67FC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5AC9"/>
    <w:multiLevelType w:val="hybridMultilevel"/>
    <w:tmpl w:val="4C7E0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327E"/>
    <w:multiLevelType w:val="hybridMultilevel"/>
    <w:tmpl w:val="9EB62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634E6"/>
    <w:multiLevelType w:val="hybridMultilevel"/>
    <w:tmpl w:val="3BFC7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50B84"/>
    <w:multiLevelType w:val="hybridMultilevel"/>
    <w:tmpl w:val="D584C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A5767"/>
    <w:multiLevelType w:val="hybridMultilevel"/>
    <w:tmpl w:val="C2CA4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57CE1"/>
    <w:multiLevelType w:val="hybridMultilevel"/>
    <w:tmpl w:val="28745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81005"/>
    <w:multiLevelType w:val="hybridMultilevel"/>
    <w:tmpl w:val="7610AE38"/>
    <w:lvl w:ilvl="0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355B20D5"/>
    <w:multiLevelType w:val="hybridMultilevel"/>
    <w:tmpl w:val="6A9A2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E385B"/>
    <w:multiLevelType w:val="hybridMultilevel"/>
    <w:tmpl w:val="7F067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A0DF4"/>
    <w:multiLevelType w:val="hybridMultilevel"/>
    <w:tmpl w:val="11AC3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75816"/>
    <w:multiLevelType w:val="hybridMultilevel"/>
    <w:tmpl w:val="15F6E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30D14"/>
    <w:multiLevelType w:val="hybridMultilevel"/>
    <w:tmpl w:val="CDD2B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12E33"/>
    <w:multiLevelType w:val="hybridMultilevel"/>
    <w:tmpl w:val="1F323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420D2"/>
    <w:multiLevelType w:val="hybridMultilevel"/>
    <w:tmpl w:val="9B44F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12C99"/>
    <w:multiLevelType w:val="hybridMultilevel"/>
    <w:tmpl w:val="455E9844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4E11214"/>
    <w:multiLevelType w:val="hybridMultilevel"/>
    <w:tmpl w:val="5BA40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73B82"/>
    <w:multiLevelType w:val="hybridMultilevel"/>
    <w:tmpl w:val="4970D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07CF8"/>
    <w:multiLevelType w:val="hybridMultilevel"/>
    <w:tmpl w:val="200CE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337D4"/>
    <w:multiLevelType w:val="hybridMultilevel"/>
    <w:tmpl w:val="E9FE3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B31BC"/>
    <w:multiLevelType w:val="hybridMultilevel"/>
    <w:tmpl w:val="7026E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87D98"/>
    <w:multiLevelType w:val="hybridMultilevel"/>
    <w:tmpl w:val="F72297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DC15AE"/>
    <w:multiLevelType w:val="hybridMultilevel"/>
    <w:tmpl w:val="E34A3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527A5"/>
    <w:multiLevelType w:val="hybridMultilevel"/>
    <w:tmpl w:val="2758A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D74A2"/>
    <w:multiLevelType w:val="hybridMultilevel"/>
    <w:tmpl w:val="5C721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8086C"/>
    <w:multiLevelType w:val="hybridMultilevel"/>
    <w:tmpl w:val="81400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53632"/>
    <w:multiLevelType w:val="hybridMultilevel"/>
    <w:tmpl w:val="9FA2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24"/>
  </w:num>
  <w:num w:numId="5">
    <w:abstractNumId w:val="19"/>
  </w:num>
  <w:num w:numId="6">
    <w:abstractNumId w:val="18"/>
  </w:num>
  <w:num w:numId="7">
    <w:abstractNumId w:val="12"/>
  </w:num>
  <w:num w:numId="8">
    <w:abstractNumId w:val="2"/>
  </w:num>
  <w:num w:numId="9">
    <w:abstractNumId w:val="26"/>
  </w:num>
  <w:num w:numId="10">
    <w:abstractNumId w:val="7"/>
  </w:num>
  <w:num w:numId="11">
    <w:abstractNumId w:val="4"/>
  </w:num>
  <w:num w:numId="12">
    <w:abstractNumId w:val="14"/>
  </w:num>
  <w:num w:numId="13">
    <w:abstractNumId w:val="6"/>
  </w:num>
  <w:num w:numId="14">
    <w:abstractNumId w:val="28"/>
  </w:num>
  <w:num w:numId="15">
    <w:abstractNumId w:val="16"/>
  </w:num>
  <w:num w:numId="16">
    <w:abstractNumId w:val="25"/>
  </w:num>
  <w:num w:numId="17">
    <w:abstractNumId w:val="21"/>
  </w:num>
  <w:num w:numId="18">
    <w:abstractNumId w:val="3"/>
  </w:num>
  <w:num w:numId="19">
    <w:abstractNumId w:val="13"/>
  </w:num>
  <w:num w:numId="20">
    <w:abstractNumId w:val="27"/>
  </w:num>
  <w:num w:numId="21">
    <w:abstractNumId w:val="1"/>
  </w:num>
  <w:num w:numId="22">
    <w:abstractNumId w:val="8"/>
  </w:num>
  <w:num w:numId="23">
    <w:abstractNumId w:val="10"/>
  </w:num>
  <w:num w:numId="24">
    <w:abstractNumId w:val="23"/>
  </w:num>
  <w:num w:numId="25">
    <w:abstractNumId w:val="17"/>
  </w:num>
  <w:num w:numId="26">
    <w:abstractNumId w:val="9"/>
  </w:num>
  <w:num w:numId="27">
    <w:abstractNumId w:val="5"/>
  </w:num>
  <w:num w:numId="28">
    <w:abstractNumId w:val="1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DC"/>
    <w:rsid w:val="00251DB0"/>
    <w:rsid w:val="00510A50"/>
    <w:rsid w:val="00511040"/>
    <w:rsid w:val="008E63C3"/>
    <w:rsid w:val="00AF02DC"/>
    <w:rsid w:val="00B26B35"/>
    <w:rsid w:val="00BE3E87"/>
    <w:rsid w:val="00CF084A"/>
    <w:rsid w:val="00D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909BAF"/>
  <w15:chartTrackingRefBased/>
  <w15:docId w15:val="{7A857057-01B6-47E3-985E-F2156F42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6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6B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6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26B3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26B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D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33B"/>
  </w:style>
  <w:style w:type="paragraph" w:styleId="Zpat">
    <w:name w:val="footer"/>
    <w:basedOn w:val="Normln"/>
    <w:link w:val="ZpatChar"/>
    <w:uiPriority w:val="99"/>
    <w:unhideWhenUsed/>
    <w:rsid w:val="00DD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33B"/>
  </w:style>
  <w:style w:type="paragraph" w:styleId="Nadpisobsahu">
    <w:name w:val="TOC Heading"/>
    <w:basedOn w:val="Nadpis1"/>
    <w:next w:val="Normln"/>
    <w:uiPriority w:val="39"/>
    <w:unhideWhenUsed/>
    <w:qFormat/>
    <w:rsid w:val="00DD333B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D333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D3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1105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Shon</dc:creator>
  <cp:keywords/>
  <dc:description/>
  <cp:lastModifiedBy>Thomas Shon</cp:lastModifiedBy>
  <cp:revision>5</cp:revision>
  <dcterms:created xsi:type="dcterms:W3CDTF">2024-02-22T10:47:00Z</dcterms:created>
  <dcterms:modified xsi:type="dcterms:W3CDTF">2024-02-22T12:19:00Z</dcterms:modified>
</cp:coreProperties>
</file>